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0E92" w:rsidRPr="005450A4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45950">
        <w:rPr>
          <w:rFonts w:ascii="Times New Roman" w:hAnsi="Times New Roman" w:cs="Times New Roman"/>
          <w:sz w:val="26"/>
          <w:szCs w:val="26"/>
        </w:rPr>
        <w:t>шестьдесят</w:t>
      </w:r>
      <w:proofErr w:type="gramEnd"/>
      <w:r w:rsidR="00B45950">
        <w:rPr>
          <w:rFonts w:ascii="Times New Roman" w:hAnsi="Times New Roman" w:cs="Times New Roman"/>
          <w:sz w:val="26"/>
          <w:szCs w:val="26"/>
        </w:rPr>
        <w:t xml:space="preserve"> третье заседание</w:t>
      </w:r>
      <w:r w:rsidR="005450A4">
        <w:rPr>
          <w:rFonts w:ascii="Times New Roman" w:hAnsi="Times New Roman" w:cs="Times New Roman"/>
          <w:sz w:val="26"/>
          <w:szCs w:val="26"/>
        </w:rPr>
        <w:t>)</w:t>
      </w:r>
    </w:p>
    <w:p w:rsidR="00A30E92" w:rsidRPr="007244C8" w:rsidRDefault="00A30E92" w:rsidP="00B4595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B77AA5" w:rsidRDefault="00A30E92" w:rsidP="005450A4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Pr="00724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FCF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  <w:bookmarkStart w:id="0" w:name="_GoBack"/>
            <w:bookmarkEnd w:id="0"/>
          </w:p>
        </w:tc>
        <w:tc>
          <w:tcPr>
            <w:tcW w:w="420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7244C8" w:rsidRDefault="00C10FCF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EC7506" w:rsidRPr="00EC7506" w:rsidRDefault="00EC7506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EC7506" w:rsidRPr="00EC7506" w:rsidRDefault="00EC7506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EC7506" w:rsidRPr="00EC7506" w:rsidRDefault="00EC7506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C7506"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EC7506" w:rsidRDefault="00EC7506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Кемеровской области </w:t>
      </w:r>
      <w:r w:rsidR="000C64A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Кузбасса</w:t>
      </w:r>
    </w:p>
    <w:p w:rsidR="00673400" w:rsidRDefault="00673400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400" w:rsidRDefault="00673400" w:rsidP="00545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4A3" w:rsidRPr="000C64A3" w:rsidRDefault="000C64A3" w:rsidP="000C64A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Чебулинский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округ Кемеровской области - Кузбасса в соответствие с федеральным законодательством, законодательством Кемеровской области - Кузбасса, руководствуясь федеральными законами от 06.10.2003 № 131-ФЗ «Об общих принципах организации местного самоуправления в Российской Федерации», от 14.04.2023 № 129-ФЗ «О внесении изменений в отдельные законодательные акты Российской Федерации», от 10.07.2023 № 286-ФЗ № «О внесении изменений в отдельные законодательные акты Российской Федерации», от 04.08.2023 № 420-ФЗ «О внесении изменений 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Чебулинский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округ Кемеровской области - Кузбасса,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Чебулинского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</w:t>
      </w:r>
    </w:p>
    <w:p w:rsidR="00334E97" w:rsidRDefault="00EC7506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C64A3" w:rsidRPr="000C64A3" w:rsidRDefault="00EC7506" w:rsidP="000C64A3">
      <w:pPr>
        <w:widowControl w:val="0"/>
        <w:numPr>
          <w:ilvl w:val="0"/>
          <w:numId w:val="5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4A3">
        <w:rPr>
          <w:rFonts w:ascii="Times New Roman" w:eastAsia="Calibri" w:hAnsi="Times New Roman" w:cs="Times New Roman"/>
          <w:sz w:val="28"/>
          <w:szCs w:val="28"/>
        </w:rPr>
        <w:t xml:space="preserve">Внести в Устав муниципального образования Чебулинский муниципальный округ Кемеровской области – Кузбасса следующие </w:t>
      </w:r>
      <w:r w:rsidRPr="000C64A3">
        <w:rPr>
          <w:rFonts w:ascii="Times New Roman" w:eastAsia="Calibri" w:hAnsi="Times New Roman" w:cs="Times New Roman"/>
          <w:sz w:val="28"/>
          <w:szCs w:val="28"/>
        </w:rPr>
        <w:lastRenderedPageBreak/>
        <w:t>изменения и дополнения:</w:t>
      </w:r>
      <w:r w:rsidR="000C64A3"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240CB" w:rsidRDefault="00E240CB" w:rsidP="00E240CB">
      <w:pPr>
        <w:widowControl w:val="0"/>
        <w:numPr>
          <w:ilvl w:val="1"/>
          <w:numId w:val="5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1 статьи 6 Устава дополнить пунктом 48 следующего </w:t>
      </w:r>
      <w:proofErr w:type="gramStart"/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содержания:</w:t>
      </w:r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48) выявление объектов накопленного вреда окружающей среде и организация ликвидации накопленного вреда окружающей среде применительно к территории, расположенной в границах земельных участков,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 муниципального округа.»;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C64A3" w:rsidRPr="000C64A3" w:rsidRDefault="00E240CB" w:rsidP="005D360F">
      <w:pPr>
        <w:widowControl w:val="0"/>
        <w:numPr>
          <w:ilvl w:val="1"/>
          <w:numId w:val="5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11 части 1 статьи 8 Устава изложить в </w:t>
      </w:r>
      <w:r w:rsid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редакции:</w:t>
      </w:r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E240CB">
        <w:rPr>
          <w:rFonts w:ascii="Times New Roman" w:eastAsia="Times New Roman" w:hAnsi="Times New Roman" w:cs="Times New Roman"/>
          <w:color w:val="000000"/>
          <w:sz w:val="28"/>
          <w:szCs w:val="28"/>
        </w:rPr>
        <w:t>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</w:t>
      </w:r>
      <w:r w:rsid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в Российской Федерации»;»;</w:t>
      </w:r>
    </w:p>
    <w:p w:rsidR="002448F9" w:rsidRDefault="00B812C0" w:rsidP="002448F9">
      <w:pPr>
        <w:pStyle w:val="a7"/>
        <w:widowControl w:val="0"/>
        <w:numPr>
          <w:ilvl w:val="1"/>
          <w:numId w:val="5"/>
        </w:numPr>
        <w:tabs>
          <w:tab w:val="left" w:pos="-142"/>
        </w:tabs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Часть 2</w:t>
      </w:r>
      <w:r w:rsidR="002448F9" w:rsidRPr="002448F9">
        <w:rPr>
          <w:sz w:val="28"/>
          <w:szCs w:val="28"/>
          <w:lang w:eastAsia="zh-CN"/>
        </w:rPr>
        <w:t xml:space="preserve"> статьи 11 Устава</w:t>
      </w:r>
      <w:r w:rsidR="002448F9">
        <w:rPr>
          <w:sz w:val="28"/>
          <w:szCs w:val="28"/>
          <w:lang w:eastAsia="zh-CN"/>
        </w:rPr>
        <w:t xml:space="preserve"> изложить в новой редакции:</w:t>
      </w:r>
    </w:p>
    <w:p w:rsidR="00B812C0" w:rsidRPr="00673400" w:rsidRDefault="00B812C0" w:rsidP="00B812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«2</w:t>
      </w:r>
      <w:r w:rsidR="002448F9" w:rsidRPr="002448F9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2448F9" w:rsidRPr="002448F9">
        <w:rPr>
          <w:rFonts w:ascii="Times New Roman" w:hAnsi="Times New Roman" w:cs="Times New Roman"/>
          <w:sz w:val="28"/>
          <w:szCs w:val="28"/>
        </w:rPr>
        <w:t xml:space="preserve"> </w:t>
      </w:r>
      <w:r w:rsidRPr="006A79A4">
        <w:rPr>
          <w:rFonts w:ascii="Times New Roman" w:hAnsi="Times New Roman" w:cs="Times New Roman"/>
          <w:sz w:val="28"/>
          <w:szCs w:val="28"/>
        </w:rPr>
        <w:t xml:space="preserve">Выборы депутатов Совета народных депутатов Чебулинского муниципального округа проводятся по </w:t>
      </w:r>
      <w:r>
        <w:rPr>
          <w:rFonts w:ascii="Times New Roman" w:hAnsi="Times New Roman" w:cs="Times New Roman"/>
          <w:sz w:val="28"/>
          <w:szCs w:val="28"/>
        </w:rPr>
        <w:t>смешанной мажоритарно-пропорциональной</w:t>
      </w:r>
      <w:r w:rsidR="00A01187">
        <w:rPr>
          <w:rFonts w:ascii="Times New Roman" w:hAnsi="Times New Roman" w:cs="Times New Roman"/>
          <w:sz w:val="28"/>
          <w:szCs w:val="28"/>
        </w:rPr>
        <w:t xml:space="preserve"> системе</w:t>
      </w:r>
      <w:r>
        <w:rPr>
          <w:rFonts w:ascii="Times New Roman" w:hAnsi="Times New Roman" w:cs="Times New Roman"/>
          <w:sz w:val="28"/>
          <w:szCs w:val="28"/>
        </w:rPr>
        <w:t xml:space="preserve">, при которой 10 депутатских мандатов распределяются между списками кандидатов по пропорциональной системе, </w:t>
      </w:r>
      <w:r w:rsidR="005D360F"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="005D360F" w:rsidRPr="005D360F">
        <w:rPr>
          <w:rFonts w:ascii="Times New Roman" w:hAnsi="Times New Roman" w:cs="Times New Roman"/>
          <w:sz w:val="28"/>
          <w:szCs w:val="28"/>
        </w:rPr>
        <w:t>5 депутатских мандатов</w:t>
      </w:r>
      <w:r w:rsidRPr="005D3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 мажоритарной системе относительного большинства.»;</w:t>
      </w:r>
      <w:r w:rsidR="0067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A3" w:rsidRPr="00B812C0" w:rsidRDefault="000C64A3" w:rsidP="00B812C0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  <w:outlineLvl w:val="2"/>
        <w:rPr>
          <w:rFonts w:eastAsiaTheme="minorEastAsia"/>
          <w:sz w:val="28"/>
          <w:szCs w:val="28"/>
        </w:rPr>
      </w:pPr>
      <w:r w:rsidRPr="00B812C0">
        <w:rPr>
          <w:sz w:val="28"/>
          <w:szCs w:val="28"/>
          <w:lang w:eastAsia="zh-CN"/>
        </w:rPr>
        <w:t>Стат</w:t>
      </w:r>
      <w:r w:rsidR="00A01187">
        <w:rPr>
          <w:sz w:val="28"/>
          <w:szCs w:val="28"/>
          <w:lang w:eastAsia="zh-CN"/>
        </w:rPr>
        <w:t>ью 25 Устава дополнить частью 9</w:t>
      </w:r>
      <w:r w:rsidRPr="00B812C0">
        <w:rPr>
          <w:sz w:val="28"/>
          <w:szCs w:val="28"/>
          <w:lang w:eastAsia="zh-CN"/>
        </w:rPr>
        <w:t xml:space="preserve"> следующего содержания:</w:t>
      </w:r>
    </w:p>
    <w:p w:rsidR="000C64A3" w:rsidRPr="00673400" w:rsidRDefault="000C64A3" w:rsidP="00A01187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01187"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371B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</w:t>
      </w:r>
      <w:r w:rsidR="00A01187"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Чебулинского</w:t>
      </w:r>
      <w:r w:rsidRP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освобождается 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</w:t>
      </w:r>
      <w:r w:rsidR="00A011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противодействии коррупции.»;</w:t>
      </w:r>
      <w:r w:rsidR="006734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C64A3" w:rsidRPr="000C64A3" w:rsidRDefault="000C64A3" w:rsidP="000C64A3">
      <w:pPr>
        <w:widowControl w:val="0"/>
        <w:numPr>
          <w:ilvl w:val="1"/>
          <w:numId w:val="5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Статью 30 Устава дополнить частью 11.1 следующего содержания:</w:t>
      </w:r>
    </w:p>
    <w:p w:rsidR="000C64A3" w:rsidRDefault="000C64A3" w:rsidP="00A01187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«11.1. Глава </w:t>
      </w:r>
      <w:r w:rsidR="00A01187">
        <w:rPr>
          <w:rFonts w:ascii="Times New Roman" w:eastAsia="Times New Roman" w:hAnsi="Times New Roman" w:cs="Times New Roman"/>
          <w:sz w:val="28"/>
          <w:szCs w:val="28"/>
          <w:lang w:eastAsia="zh-CN"/>
        </w:rPr>
        <w:t>Чебулинского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</w:t>
      </w:r>
      <w:r w:rsidRPr="000C64A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декабря 2008 года № 273-ФЗ «О противоде</w:t>
      </w:r>
      <w:r w:rsidR="005D360F">
        <w:rPr>
          <w:rFonts w:ascii="Times New Roman" w:eastAsia="Times New Roman" w:hAnsi="Times New Roman" w:cs="Times New Roman"/>
          <w:sz w:val="28"/>
          <w:szCs w:val="28"/>
          <w:lang w:eastAsia="zh-CN"/>
        </w:rPr>
        <w:t>йствии коррупции.»;</w:t>
      </w:r>
    </w:p>
    <w:p w:rsidR="00930253" w:rsidRDefault="005D360F" w:rsidP="00930253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1.6.</w:t>
      </w:r>
      <w:r w:rsidRPr="005D360F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proofErr w:type="gramEnd"/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пунктами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45222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4522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45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51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222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5D360F" w:rsidRDefault="00745222" w:rsidP="00930253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«49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принимает участие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Федерации;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принимает участие 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собственности субъекта Российской Федерации, в том числе в финансировании соответствующих мероприятий;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принимает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сохранении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пополнении государственной части Музейного фонда Российской Федерации посредством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 государственными музеями, расположенными на территории муниципального образования;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выявляет объекты накопленного вреда окружающей среде и организовывает ликвидацию накопленного вреда окружающей среде применительно к территории, расположенной в границах земельных участков, находящихся в собственности 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="005D360F" w:rsidRPr="005D360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округа.»;</w:t>
      </w:r>
    </w:p>
    <w:p w:rsidR="00930253" w:rsidRDefault="00930253" w:rsidP="00930253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Устав главой IX.I. следующего </w:t>
      </w:r>
      <w:proofErr w:type="gramStart"/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содержания: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proofErr w:type="gramEnd"/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IX.I. МЕЖДУНАРОД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ВНЕШНЕЭКОНОМИЧЕСКИЕ СВЯЗИ</w:t>
      </w:r>
    </w:p>
    <w:p w:rsidR="00930253" w:rsidRPr="00930253" w:rsidRDefault="00930253" w:rsidP="00930253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75.1. Полномочия органов местного самоуправления в сфере международных и внешнеэкономических связей.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Международные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внешнеэкономические</w:t>
      </w:r>
      <w:proofErr w:type="gramEnd"/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осуществляются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Чебулинского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Кемеровской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- Кузбасса в порядке, установленном законом Кемеровской области - Кузбасса.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2.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полномочиям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Чебулинского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внешнеэкономических связей относятся: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3)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международных организаций в сфере межмуниципального сотрудничества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полномочий органов,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созданных специально для этой цели;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4)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 программ межмуниципального сотрудничества;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5) 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внешнеэкономических 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в соответствии с международными договорами Российской Федерации, федеральными законами,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02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Российской Федерации и законами Ке</w:t>
      </w:r>
      <w:r w:rsidR="001C412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меровской области – Кузбасса.».</w:t>
      </w:r>
    </w:p>
    <w:p w:rsidR="00EC7506" w:rsidRPr="00EC7506" w:rsidRDefault="00EC7506" w:rsidP="00545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>2. Настоящее  решение подлежит государственной регистрации в</w:t>
      </w: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газета».  </w:t>
      </w:r>
    </w:p>
    <w:p w:rsidR="005450A4" w:rsidRDefault="00EC7506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народных депутатов Чебулинского муниципального округа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И.С.Кузьмину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>.</w:t>
      </w:r>
      <w:r w:rsidRPr="00EC7506"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A01187" w:rsidRDefault="00A01187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A01187" w:rsidRDefault="00A01187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A01187" w:rsidRPr="005450A4" w:rsidRDefault="00A01187" w:rsidP="005450A4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EC7506" w:rsidRPr="00EC7506" w:rsidRDefault="00EC7506" w:rsidP="0054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EC7506" w:rsidRPr="00EC7506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EC7506" w:rsidRPr="00EC7506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EC7506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187" w:rsidRDefault="00A01187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187" w:rsidRPr="00EC7506" w:rsidRDefault="00A01187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506" w:rsidRPr="00EC7506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EC7506" w:rsidRPr="005450A4" w:rsidRDefault="00EC7506" w:rsidP="00545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750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</w:t>
      </w:r>
      <w:r w:rsidR="005450A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5450A4"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sectPr w:rsidR="00EC7506" w:rsidRPr="005450A4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 w:hint="default"/>
      </w:r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495587"/>
    <w:multiLevelType w:val="hybridMultilevel"/>
    <w:tmpl w:val="60C6EAAE"/>
    <w:lvl w:ilvl="0" w:tplc="D8D4D58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0"/>
    <w:rsid w:val="00000CD0"/>
    <w:rsid w:val="000338C0"/>
    <w:rsid w:val="000623A0"/>
    <w:rsid w:val="00092430"/>
    <w:rsid w:val="00093334"/>
    <w:rsid w:val="000C64A3"/>
    <w:rsid w:val="001644E4"/>
    <w:rsid w:val="001C4128"/>
    <w:rsid w:val="002448F9"/>
    <w:rsid w:val="00265B0D"/>
    <w:rsid w:val="002919F4"/>
    <w:rsid w:val="00334E97"/>
    <w:rsid w:val="003371B4"/>
    <w:rsid w:val="003476EE"/>
    <w:rsid w:val="003E2A76"/>
    <w:rsid w:val="004C3EBB"/>
    <w:rsid w:val="005450A4"/>
    <w:rsid w:val="00585EA8"/>
    <w:rsid w:val="005D360F"/>
    <w:rsid w:val="00673400"/>
    <w:rsid w:val="007010F7"/>
    <w:rsid w:val="007244C8"/>
    <w:rsid w:val="00745222"/>
    <w:rsid w:val="0076165B"/>
    <w:rsid w:val="007C03FC"/>
    <w:rsid w:val="008C17FB"/>
    <w:rsid w:val="00901ACE"/>
    <w:rsid w:val="00930253"/>
    <w:rsid w:val="00935D30"/>
    <w:rsid w:val="009A26BD"/>
    <w:rsid w:val="009D03A0"/>
    <w:rsid w:val="00A01187"/>
    <w:rsid w:val="00A116F1"/>
    <w:rsid w:val="00A20D40"/>
    <w:rsid w:val="00A30E92"/>
    <w:rsid w:val="00AF22CF"/>
    <w:rsid w:val="00B04257"/>
    <w:rsid w:val="00B45950"/>
    <w:rsid w:val="00B77AA5"/>
    <w:rsid w:val="00B812C0"/>
    <w:rsid w:val="00B93E1C"/>
    <w:rsid w:val="00C10FCF"/>
    <w:rsid w:val="00CD3320"/>
    <w:rsid w:val="00CE0048"/>
    <w:rsid w:val="00D07FB3"/>
    <w:rsid w:val="00DB5A72"/>
    <w:rsid w:val="00DD4EC1"/>
    <w:rsid w:val="00E211E7"/>
    <w:rsid w:val="00E240CB"/>
    <w:rsid w:val="00E84AA9"/>
    <w:rsid w:val="00EA0435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BB89-36F1-40C7-8523-C4517215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11</cp:revision>
  <cp:lastPrinted>2023-12-04T02:49:00Z</cp:lastPrinted>
  <dcterms:created xsi:type="dcterms:W3CDTF">2023-11-01T05:22:00Z</dcterms:created>
  <dcterms:modified xsi:type="dcterms:W3CDTF">2023-12-04T04:25:00Z</dcterms:modified>
</cp:coreProperties>
</file>